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A1" w:rsidRPr="00C86FA1" w:rsidRDefault="00C86FA1" w:rsidP="00C86FA1">
      <w:pPr>
        <w:pStyle w:val="a3"/>
        <w:spacing w:before="0" w:beforeAutospacing="0" w:after="0" w:afterAutospacing="0"/>
        <w:jc w:val="center"/>
        <w:rPr>
          <w:rStyle w:val="a4"/>
          <w:rFonts w:ascii="Gabriola" w:hAnsi="Gabriola"/>
          <w:i/>
          <w:color w:val="7030A0"/>
          <w:sz w:val="48"/>
          <w:szCs w:val="48"/>
        </w:rPr>
      </w:pPr>
      <w:r w:rsidRPr="00C86FA1">
        <w:rPr>
          <w:rStyle w:val="a4"/>
          <w:rFonts w:ascii="Gabriola" w:hAnsi="Gabriola"/>
          <w:i/>
          <w:color w:val="7030A0"/>
          <w:sz w:val="48"/>
          <w:szCs w:val="48"/>
        </w:rPr>
        <w:t>Развитие речи детей старшего дошкольного возраста. Рекомендации родителям.</w:t>
      </w:r>
    </w:p>
    <w:p w:rsidR="00C86FA1" w:rsidRPr="00C86FA1" w:rsidRDefault="00266603" w:rsidP="00266603">
      <w:pPr>
        <w:pStyle w:val="a3"/>
        <w:spacing w:before="0" w:beforeAutospacing="0" w:after="0" w:afterAutospacing="0" w:line="360" w:lineRule="auto"/>
        <w:rPr>
          <w:rStyle w:val="a4"/>
          <w:rFonts w:ascii="Segoe Script" w:hAnsi="Segoe Script"/>
          <w:i/>
          <w:color w:val="943634" w:themeColor="accent2" w:themeShade="BF"/>
          <w:sz w:val="28"/>
          <w:szCs w:val="28"/>
        </w:rPr>
      </w:pPr>
      <w:r>
        <w:rPr>
          <w:rFonts w:ascii="Segoe Script" w:hAnsi="Segoe Script"/>
          <w:b/>
          <w:bCs/>
          <w:i/>
          <w:noProof/>
          <w:color w:val="943634" w:themeColor="accent2" w:themeShade="BF"/>
          <w:sz w:val="28"/>
          <w:szCs w:val="28"/>
        </w:rPr>
        <w:drawing>
          <wp:inline distT="0" distB="0" distL="0" distR="0">
            <wp:extent cx="5105400" cy="3463163"/>
            <wp:effectExtent l="19050" t="0" r="0" b="0"/>
            <wp:docPr id="1" name="Рисунок 1" descr="E:\МАРИНА\Клипарт\91828509_2418775_klipar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НА\Клипарт\91828509_2418775_klipart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6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FA1" w:rsidRPr="00C86FA1" w:rsidRDefault="00C86FA1" w:rsidP="00C86FA1">
      <w:pPr>
        <w:pStyle w:val="a3"/>
        <w:spacing w:before="0" w:beforeAutospacing="0" w:after="0" w:afterAutospacing="0" w:line="360" w:lineRule="auto"/>
        <w:jc w:val="right"/>
        <w:rPr>
          <w:rStyle w:val="a4"/>
          <w:rFonts w:ascii="Segoe Script" w:hAnsi="Segoe Script"/>
          <w:i/>
          <w:color w:val="943634" w:themeColor="accent2" w:themeShade="BF"/>
          <w:sz w:val="28"/>
          <w:szCs w:val="28"/>
        </w:rPr>
      </w:pPr>
      <w:r w:rsidRPr="00C86FA1">
        <w:rPr>
          <w:rStyle w:val="a4"/>
          <w:rFonts w:ascii="Segoe Script" w:hAnsi="Segoe Script"/>
          <w:i/>
          <w:color w:val="943634" w:themeColor="accent2" w:themeShade="BF"/>
          <w:sz w:val="28"/>
          <w:szCs w:val="28"/>
        </w:rPr>
        <w:t xml:space="preserve">Подготовила: </w:t>
      </w:r>
      <w:proofErr w:type="spellStart"/>
      <w:r w:rsidRPr="00C86FA1">
        <w:rPr>
          <w:rStyle w:val="a4"/>
          <w:rFonts w:ascii="Segoe Script" w:hAnsi="Segoe Script"/>
          <w:i/>
          <w:color w:val="943634" w:themeColor="accent2" w:themeShade="BF"/>
          <w:sz w:val="28"/>
          <w:szCs w:val="28"/>
        </w:rPr>
        <w:t>Гомоль</w:t>
      </w:r>
      <w:proofErr w:type="spellEnd"/>
      <w:r w:rsidRPr="00C86FA1">
        <w:rPr>
          <w:rStyle w:val="a4"/>
          <w:rFonts w:ascii="Segoe Script" w:hAnsi="Segoe Script"/>
          <w:i/>
          <w:color w:val="943634" w:themeColor="accent2" w:themeShade="BF"/>
          <w:sz w:val="28"/>
          <w:szCs w:val="28"/>
        </w:rPr>
        <w:t xml:space="preserve"> М. А., </w:t>
      </w:r>
    </w:p>
    <w:p w:rsidR="00C86FA1" w:rsidRPr="00266603" w:rsidRDefault="00C86FA1" w:rsidP="00266603">
      <w:pPr>
        <w:pStyle w:val="a3"/>
        <w:spacing w:before="0" w:beforeAutospacing="0" w:after="0" w:afterAutospacing="0" w:line="360" w:lineRule="auto"/>
        <w:jc w:val="right"/>
        <w:rPr>
          <w:rStyle w:val="a4"/>
          <w:rFonts w:ascii="Segoe Script" w:hAnsi="Segoe Script"/>
          <w:i/>
          <w:color w:val="943634" w:themeColor="accent2" w:themeShade="BF"/>
          <w:sz w:val="28"/>
          <w:szCs w:val="28"/>
        </w:rPr>
      </w:pPr>
      <w:r w:rsidRPr="00C86FA1">
        <w:rPr>
          <w:rStyle w:val="a4"/>
          <w:rFonts w:ascii="Segoe Script" w:hAnsi="Segoe Script"/>
          <w:i/>
          <w:color w:val="943634" w:themeColor="accent2" w:themeShade="BF"/>
          <w:sz w:val="28"/>
          <w:szCs w:val="28"/>
        </w:rPr>
        <w:t>учитель – дефектолог.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20FE">
        <w:rPr>
          <w:rFonts w:ascii="Times New Roman" w:hAnsi="Times New Roman" w:cs="Times New Roman"/>
          <w:sz w:val="28"/>
          <w:szCs w:val="28"/>
        </w:rPr>
        <w:t>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 Речь не является врожденной способностью, а развивается в процессе онтогенеза (индивидуальное развитие организма от момента его зарождения до конца жизни), параллельно с физическим и умственным развитием ребенка и служит показателем его общего развития. Усвоение ребенком родного языка проходит со строгой закономерностью и характеризуется рядом черт, общих для всех детей. Существуют различные виды речи: речь жестов и звуковая речь, письменная и устная, внешняя речь и речь внутренняя.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>Дошкольный возраст – это один из главных этапов развития речи.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>Непременным условием для всестороннего развития ребенка является общение его с взрослыми. Взрослые — хранители опыта, накопленного человечеством, знаний, умений, культуры. Передать этот опыт можно не иначе как с помощью языка. Язык — "важнейшее средство человеческого общения".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Среди многих важных задач воспитания и обучения детей дошкольного возраста:  обучение родному языку, развитие речи, речевого общения. Эта общая 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 состоит из ряда специальных, частных задач: воспитания звуковой культуры речи, обогащения, закрепления и активизации словаря, совершенствования грамматической правильности речи, формирования разговорной (диалогической) речи, развития связной речи, воспитания интереса к художественному слову, подготовки к обучению грамоте.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 и т. д. Поэтому дошкольная педагогика рассматривает развитие словаря у детей как одну из важных задач развития речи.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Одним из принципов обогащения словаря дошкольников является связь содержания словарной работы с постепенно развивающимися возможностями познания ребенком окружающего мира. 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>В детском саду дошкольники, усваивая родной язык, овладевают важнейшей формой речевого общения — устной речью. Речевое общение развивается постепенно.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>В развитии речи детей ведущая роль принадлежит взрослым: воспитателю — в детском саду, родителям и близким — в семье. От культуры речи взрослых, от того, как они говорят с ребенком, сколько внимания уделяют речевому общению с ним, во многом зависят успехи дошкольника в усвоении языка.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0FE" w:rsidRDefault="00D520FE" w:rsidP="00D520FE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b/>
          <w:sz w:val="28"/>
          <w:szCs w:val="28"/>
        </w:rPr>
        <w:t>Для того чтобы развитие и обогащение словаря детей шло успешно, применяют разнообразные методы и приемы работы.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Так, взрослые, </w:t>
      </w:r>
      <w:r w:rsidRPr="00D520FE">
        <w:rPr>
          <w:rFonts w:ascii="Times New Roman" w:eastAsia="Times New Roman" w:hAnsi="Times New Roman" w:cs="Times New Roman"/>
          <w:b/>
          <w:i/>
          <w:sz w:val="28"/>
          <w:szCs w:val="28"/>
        </w:rPr>
        <w:t>читая ребенку, небольшие рассказы и сказки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>, предоставляют ему новую информацию. В результате речь отражает не только то, что уже известно ребенку из собственного опыта,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открывает то, что ему еще не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>известно, вводит его в широкий круг новых для него фактов и событий. Он сам начинает рассказывать, иногда фантазируя и очень часто отвлекаясь от реальной ситуации.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Развивать речь как средство общения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b/>
          <w:i/>
          <w:sz w:val="28"/>
          <w:szCs w:val="28"/>
        </w:rPr>
        <w:t>Расширять представления детей о многообразии окружающего мира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Предлагать для </w:t>
      </w:r>
      <w:r w:rsidRPr="00D520FE">
        <w:rPr>
          <w:rFonts w:ascii="Times New Roman" w:eastAsia="Times New Roman" w:hAnsi="Times New Roman" w:cs="Times New Roman"/>
          <w:i/>
          <w:sz w:val="28"/>
          <w:szCs w:val="28"/>
        </w:rPr>
        <w:t>рассматривания изделия народных промыслов, мини-коллекции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 (открытки, марки, монеты, наборы игрушек, выполненных из определенного материала), </w:t>
      </w:r>
      <w:r w:rsidRPr="00D520FE">
        <w:rPr>
          <w:rFonts w:ascii="Times New Roman" w:eastAsia="Times New Roman" w:hAnsi="Times New Roman" w:cs="Times New Roman"/>
          <w:i/>
          <w:sz w:val="28"/>
          <w:szCs w:val="28"/>
        </w:rPr>
        <w:t>иллюстрированные книги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20FE">
        <w:rPr>
          <w:rFonts w:ascii="Times New Roman" w:eastAsia="Times New Roman" w:hAnsi="Times New Roman" w:cs="Times New Roman"/>
          <w:i/>
          <w:sz w:val="28"/>
          <w:szCs w:val="28"/>
        </w:rPr>
        <w:t>открытки, фотографии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20FE">
        <w:rPr>
          <w:rFonts w:ascii="Times New Roman" w:eastAsia="Times New Roman" w:hAnsi="Times New Roman" w:cs="Times New Roman"/>
          <w:i/>
          <w:sz w:val="28"/>
          <w:szCs w:val="28"/>
        </w:rPr>
        <w:t xml:space="preserve"> репродукции картин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b/>
          <w:i/>
          <w:sz w:val="28"/>
          <w:szCs w:val="28"/>
        </w:rPr>
        <w:t>Поощрять попытки ребенка делиться с педагогом и другими детьми разнообразными впечатлениями.</w:t>
      </w:r>
    </w:p>
    <w:p w:rsid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В повседневной жизни, в играх подсказывать детям </w:t>
      </w:r>
      <w:r w:rsidRPr="00D520FE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выражения вежливости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 (попросить прощения, извиниться, поблагодарить, сделать 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комплимент). Учить детей </w:t>
      </w:r>
      <w:r w:rsidRPr="00D520FE">
        <w:rPr>
          <w:rFonts w:ascii="Times New Roman" w:eastAsia="Times New Roman" w:hAnsi="Times New Roman" w:cs="Times New Roman"/>
          <w:b/>
          <w:i/>
          <w:sz w:val="28"/>
          <w:szCs w:val="28"/>
        </w:rPr>
        <w:t>решать спорные вопросы и улаживать конфликты с помощью речи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>: убеждать, доказывать, объяснять.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b/>
          <w:sz w:val="28"/>
          <w:szCs w:val="28"/>
        </w:rPr>
        <w:t>Как происходит - формирование словаря.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-Обогащать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</w:t>
      </w:r>
      <w:proofErr w:type="gramStart"/>
      <w:r w:rsidRPr="00D520F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 труду.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20FE">
        <w:rPr>
          <w:rFonts w:ascii="Times New Roman" w:eastAsia="Times New Roman" w:hAnsi="Times New Roman" w:cs="Times New Roman"/>
          <w:sz w:val="28"/>
          <w:szCs w:val="28"/>
        </w:rPr>
        <w:t>-Упражнять детей в подборе существительных к прилагательному (белый - снег, сахар, мел), слов со сходным значением (шалун - озорник - проказник), с противоположным значением (слабый - сильный, пасмурно - солнечно).</w:t>
      </w:r>
      <w:proofErr w:type="gramEnd"/>
    </w:p>
    <w:p w:rsid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>- употреблять слова в точном соответствии со смыслом.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0FE" w:rsidRDefault="00D520FE" w:rsidP="00D520FE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b/>
          <w:sz w:val="28"/>
          <w:szCs w:val="28"/>
        </w:rPr>
        <w:t>Звуковая культура речи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>-Закреплять правильное, отчетливое произнесение звуков, развивать фонематический слух, учить определять место звука в слове (начало, середина, конец).</w:t>
      </w:r>
    </w:p>
    <w:p w:rsid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>-Отрабатывать интонационную выразительность речи.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0FE" w:rsidRDefault="00D520FE" w:rsidP="00D520FE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b/>
          <w:sz w:val="28"/>
          <w:szCs w:val="28"/>
        </w:rPr>
        <w:t>Грамматический строй речи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>-Совершенствовать умение согласовывать слова в предложениях.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>-Знакомить с разными способами образования слов (сахарница, хлебница; масленка, солонка)</w:t>
      </w:r>
    </w:p>
    <w:p w:rsid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>-Учить составлять по образцу простые и сложные предложения. Совершенствовать умение пользоваться прямой и косвенной речью.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0FE" w:rsidRDefault="00D520FE" w:rsidP="00D520FE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b/>
          <w:sz w:val="28"/>
          <w:szCs w:val="28"/>
        </w:rPr>
        <w:t>Связная речь</w:t>
      </w:r>
    </w:p>
    <w:p w:rsidR="00D520FE" w:rsidRPr="00D520FE" w:rsidRDefault="00D520FE" w:rsidP="00D520FE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>-Развивать умение поддерживать беседу.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-Совершенствовать диалогическую форму речи. 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>-Развивать монологическую форму речи.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>-Учить связно, последовательно и выразительно пересказывать небольшие сказки, рассказы.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>-Учить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опыта, придумывать свои концовки к сказкам.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-Формировать умение составлять небольшие рассказы творческого характера на тему, предложенную воспитателем </w:t>
      </w:r>
    </w:p>
    <w:p w:rsidR="00D520FE" w:rsidRPr="00D520FE" w:rsidRDefault="00D520FE" w:rsidP="00D520FE">
      <w:pPr>
        <w:spacing w:after="0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Занятия со старшими дошкольниками, 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на них также широко используют дидактические игры и упражнения, включают пластические упражнения (физкультминутки). 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20FE">
        <w:rPr>
          <w:rFonts w:ascii="Times New Roman" w:eastAsia="Times New Roman" w:hAnsi="Times New Roman" w:cs="Times New Roman"/>
          <w:b/>
          <w:i/>
          <w:sz w:val="28"/>
          <w:szCs w:val="28"/>
        </w:rPr>
        <w:t>Индивидуальная и групповая работа с детьми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, как правило, организуется на том же самом программном содержании, что и обязательные коллективные занятия, и имеет целью закрепление пройденного с учетом индивидуальных особенностей. </w:t>
      </w:r>
      <w:proofErr w:type="gramEnd"/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Совершенствованию синтаксической стороны речи способствуют </w:t>
      </w:r>
      <w:r w:rsidRPr="00D520FE">
        <w:rPr>
          <w:rFonts w:ascii="Times New Roman" w:eastAsia="Times New Roman" w:hAnsi="Times New Roman" w:cs="Times New Roman"/>
          <w:b/>
          <w:i/>
          <w:sz w:val="28"/>
          <w:szCs w:val="28"/>
        </w:rPr>
        <w:t>игры-инсценировки по мотивам сказок и литературных произведений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>. Старшие дошкольники охотно играют в сказки "Лиса, заяц и петух", "Кот, петух и лиса", "Муха-цокотуха"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"Гуси-лебеди". Нравятся им и 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 детские сказки: "Волк и семеро козлят", "Репка", "Колобок". Дети заимствуют из сказки образные выражения, меткие слова, обороты речи. К этому циклу сре</w:t>
      </w:r>
      <w:proofErr w:type="gramStart"/>
      <w:r w:rsidRPr="00D520FE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D520FE">
        <w:rPr>
          <w:rFonts w:ascii="Times New Roman" w:eastAsia="Times New Roman" w:hAnsi="Times New Roman" w:cs="Times New Roman"/>
          <w:sz w:val="28"/>
          <w:szCs w:val="28"/>
        </w:rPr>
        <w:t>имыкают загадывание и отгадывание загадок, толкование пословиц и поговорок, народные игры "Гуси-лебеди", "Репка", "Краски", "Где мы были, мы не скажем" и др.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Обогащению речи сложными синтаксическими конструкциями, преодолению формальной сочинительной связи способствует </w:t>
      </w:r>
      <w:r w:rsidRPr="00D520FE">
        <w:rPr>
          <w:rFonts w:ascii="Times New Roman" w:eastAsia="Times New Roman" w:hAnsi="Times New Roman" w:cs="Times New Roman"/>
          <w:b/>
          <w:i/>
          <w:sz w:val="28"/>
          <w:szCs w:val="28"/>
        </w:rPr>
        <w:t>ситуация "письменной речи", при которой ребенок диктует свое сочинение, а взрослый его записывает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>. Такую диктовку можно использовать при изготовлении детских книжек, альбома детского творчества.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b/>
          <w:i/>
          <w:sz w:val="28"/>
          <w:szCs w:val="28"/>
        </w:rPr>
        <w:t>Наблюдения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. Основной их принцип таков: каждое вновь усваиваемое представление должно непосредственно скрепиться с соответствующим словом, обогащающим его активный запас слов. </w:t>
      </w:r>
    </w:p>
    <w:p w:rsidR="00D520FE" w:rsidRPr="00D520FE" w:rsidRDefault="00D520FE" w:rsidP="00D520FE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Социальная среда как развитие речи дошкольника. 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Членораздельная речь является главным атрибутом социальной сущности человека и развивается исключительно в социальном окружении. Развитие ее зависит от того, каково это окружение и в какой мере оно этому развитию способствует. Дети - великие мастера в подражании, и проявления и особенности речи взрослых быстро становятся особенностями детской речи. </w:t>
      </w:r>
    </w:p>
    <w:p w:rsidR="00D520FE" w:rsidRPr="00D520FE" w:rsidRDefault="00D520FE" w:rsidP="00D520FE">
      <w:pPr>
        <w:spacing w:before="100" w:beforeAutospacing="1" w:after="100" w:afterAutospacing="1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D520FE">
        <w:rPr>
          <w:rFonts w:ascii="Times New Roman" w:eastAsia="Times New Roman" w:hAnsi="Times New Roman" w:cs="Times New Roman"/>
          <w:b/>
          <w:i/>
          <w:sz w:val="28"/>
          <w:szCs w:val="28"/>
        </w:rPr>
        <w:t>Экскурсии как метод развития речи детей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>- учи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520FE">
        <w:rPr>
          <w:rFonts w:ascii="Times New Roman" w:eastAsia="Times New Roman" w:hAnsi="Times New Roman" w:cs="Times New Roman"/>
          <w:sz w:val="28"/>
          <w:szCs w:val="28"/>
        </w:rPr>
        <w:t xml:space="preserve"> детей объяснять </w:t>
      </w:r>
      <w:proofErr w:type="gramStart"/>
      <w:r w:rsidRPr="00D520FE">
        <w:rPr>
          <w:rFonts w:ascii="Times New Roman" w:eastAsia="Times New Roman" w:hAnsi="Times New Roman" w:cs="Times New Roman"/>
          <w:sz w:val="28"/>
          <w:szCs w:val="28"/>
        </w:rPr>
        <w:t>увиденное</w:t>
      </w:r>
      <w:proofErr w:type="gramEnd"/>
      <w:r w:rsidRPr="00D520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FA1" w:rsidRDefault="00C86FA1" w:rsidP="00C86FA1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sectPr w:rsidR="00C86FA1" w:rsidSect="002666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405"/>
    <w:multiLevelType w:val="hybridMultilevel"/>
    <w:tmpl w:val="F536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FA1"/>
    <w:rsid w:val="00266603"/>
    <w:rsid w:val="002F632E"/>
    <w:rsid w:val="00456856"/>
    <w:rsid w:val="00C86FA1"/>
    <w:rsid w:val="00D520FE"/>
    <w:rsid w:val="00F2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6FA1"/>
    <w:rPr>
      <w:b/>
      <w:bCs/>
    </w:rPr>
  </w:style>
  <w:style w:type="character" w:styleId="a5">
    <w:name w:val="Emphasis"/>
    <w:basedOn w:val="a0"/>
    <w:uiPriority w:val="20"/>
    <w:qFormat/>
    <w:rsid w:val="00C86F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</dc:creator>
  <cp:keywords/>
  <dc:description/>
  <cp:lastModifiedBy>Алёша</cp:lastModifiedBy>
  <cp:revision>4</cp:revision>
  <dcterms:created xsi:type="dcterms:W3CDTF">2016-10-06T17:40:00Z</dcterms:created>
  <dcterms:modified xsi:type="dcterms:W3CDTF">2016-10-07T18:52:00Z</dcterms:modified>
</cp:coreProperties>
</file>