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D0" w:rsidRDefault="008E5AD0" w:rsidP="008E5AD0">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r>
        <w:rPr>
          <w:b/>
          <w:bCs/>
          <w:i/>
          <w:iCs/>
          <w:color w:val="000000"/>
        </w:rPr>
        <w:t xml:space="preserve"> Занятие 1. </w:t>
      </w:r>
      <w:r>
        <w:rPr>
          <w:b/>
          <w:bCs/>
          <w:i/>
          <w:iCs/>
          <w:color w:val="000000"/>
        </w:rPr>
        <w:t>«Одинаковое и разное».</w:t>
      </w:r>
    </w:p>
    <w:p w:rsidR="008E5AD0" w:rsidRDefault="008E5AD0" w:rsidP="008E5AD0">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Цель:</w:t>
      </w:r>
      <w:r>
        <w:rPr>
          <w:color w:val="000000"/>
        </w:rPr>
        <w:t> помочь ребенку</w:t>
      </w:r>
      <w:r>
        <w:rPr>
          <w:color w:val="000000"/>
        </w:rPr>
        <w:t xml:space="preserve"> в овладении умениями слушания классификации объектов (по самостоятельно найденному основанию – дополнению слов, относящихся к одной группе), самоконтроля.</w:t>
      </w:r>
    </w:p>
    <w:p w:rsidR="008E5AD0" w:rsidRDefault="008E5AD0" w:rsidP="008E5AD0">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Организация: </w:t>
      </w:r>
      <w:r>
        <w:rPr>
          <w:color w:val="000000"/>
        </w:rPr>
        <w:t>игра проводится индивидуально. Заранее подготавливаются цепочки картинок, входящих в общую группу, например, лошадь, собака, корова; ложка, вилка, тарелка; платье, пальто, юбка …</w:t>
      </w:r>
    </w:p>
    <w:p w:rsidR="008E5AD0" w:rsidRPr="00A74DEE" w:rsidRDefault="008E5AD0" w:rsidP="008E5AD0">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Ход игры:</w:t>
      </w:r>
      <w:r>
        <w:rPr>
          <w:color w:val="000000"/>
        </w:rPr>
        <w:t> игру можно проводить по - разному: сначала взрослый предлагает ребенку продолжить цепочку теми карточками, которые подходят к данной группе; затем можно предложить продолжить цепочки теми карточками, которые совсем не подходят. Ошибки разбираются совместно.</w:t>
      </w:r>
    </w:p>
    <w:p w:rsidR="008E5AD0" w:rsidRDefault="008E5AD0" w:rsidP="008E5AD0"/>
    <w:p w:rsidR="008E5AD0" w:rsidRPr="00A74DEE" w:rsidRDefault="008E5AD0" w:rsidP="008E5AD0">
      <w:pPr>
        <w:rPr>
          <w:rFonts w:ascii="Times New Roman" w:hAnsi="Times New Roman" w:cs="Times New Roman"/>
          <w:b/>
          <w:i/>
        </w:rPr>
      </w:pPr>
      <w:r>
        <w:rPr>
          <w:rFonts w:ascii="Times New Roman" w:hAnsi="Times New Roman" w:cs="Times New Roman"/>
          <w:b/>
          <w:i/>
        </w:rPr>
        <w:t xml:space="preserve">Занятие 2. </w:t>
      </w:r>
      <w:r>
        <w:rPr>
          <w:rFonts w:ascii="Times New Roman" w:hAnsi="Times New Roman" w:cs="Times New Roman"/>
          <w:b/>
          <w:i/>
        </w:rPr>
        <w:t>«</w:t>
      </w:r>
      <w:r>
        <w:rPr>
          <w:rFonts w:ascii="Times New Roman" w:hAnsi="Times New Roman" w:cs="Times New Roman"/>
          <w:b/>
          <w:i/>
        </w:rPr>
        <w:t>Сделай целую игрушку</w:t>
      </w:r>
      <w:r>
        <w:rPr>
          <w:rFonts w:ascii="Times New Roman" w:hAnsi="Times New Roman" w:cs="Times New Roman"/>
          <w:b/>
          <w:i/>
        </w:rPr>
        <w:t>»</w:t>
      </w:r>
      <w:r w:rsidRPr="00A74DEE">
        <w:rPr>
          <w:rFonts w:ascii="Times New Roman" w:hAnsi="Times New Roman" w:cs="Times New Roman"/>
          <w:b/>
          <w:i/>
        </w:rPr>
        <w:t xml:space="preserve"> </w:t>
      </w:r>
    </w:p>
    <w:p w:rsidR="008E5AD0" w:rsidRPr="007559F3" w:rsidRDefault="008E5AD0" w:rsidP="008E5AD0">
      <w:pPr>
        <w:rPr>
          <w:rFonts w:ascii="Times New Roman" w:hAnsi="Times New Roman" w:cs="Times New Roman"/>
        </w:rPr>
      </w:pPr>
      <w:r w:rsidRPr="007559F3">
        <w:rPr>
          <w:rFonts w:ascii="Times New Roman" w:hAnsi="Times New Roman" w:cs="Times New Roman"/>
        </w:rPr>
        <w:t xml:space="preserve">Цель. Продолжать учить детей застегивать пуговицы, развивая мелкие движения рук; формировать целостный образ предмета, составляя целое из частей. </w:t>
      </w:r>
    </w:p>
    <w:p w:rsidR="008E5AD0" w:rsidRPr="007559F3" w:rsidRDefault="008E5AD0" w:rsidP="008E5AD0">
      <w:pPr>
        <w:rPr>
          <w:rFonts w:ascii="Times New Roman" w:hAnsi="Times New Roman" w:cs="Times New Roman"/>
        </w:rPr>
      </w:pPr>
      <w:r w:rsidRPr="007559F3">
        <w:rPr>
          <w:rFonts w:ascii="Times New Roman" w:hAnsi="Times New Roman" w:cs="Times New Roman"/>
        </w:rPr>
        <w:t xml:space="preserve">Оборудование. Вырезанные из картона и обтянутые тканью части тела мишки (зайки, Чебурашки), целая фигурка мишки, выполненная из этих же частей (части соединяются между собой с помощью пуговиц и петель). </w:t>
      </w:r>
    </w:p>
    <w:p w:rsidR="008E5AD0" w:rsidRPr="007559F3" w:rsidRDefault="008E5AD0" w:rsidP="008E5AD0">
      <w:pPr>
        <w:rPr>
          <w:rFonts w:ascii="Times New Roman" w:hAnsi="Times New Roman" w:cs="Times New Roman"/>
        </w:rPr>
      </w:pPr>
      <w:r w:rsidRPr="007559F3">
        <w:rPr>
          <w:rFonts w:ascii="Times New Roman" w:hAnsi="Times New Roman" w:cs="Times New Roman"/>
        </w:rPr>
        <w:t>Ход занятия. Педагог показывает фигурку мишки, рассматривает его с детьми, обращая внимание на отдельные части: голову, туловище, лапы, на голове у мишки уши, объясняет, что голова располагается наверху, туловище внизу, лапы по бокам. Потом педагог показывает, как сделать такого же мишку, составляя его из отдельных частей. Сначала все части правильно располагает на столе, затем застегивает все пуговицы, соединяя между собой все части, чтобы они не распадались. Педагог предлагает детям сделать таких же мишек, раздает каждому комплект частей. Дети постепенно раскладывают части, составляя из них целое под контролем взрослого, затем застегивают пуговицы. Потом они играют с мишками. По аналогии дети составляют из частей фигурки зайки, чебурашки и других игрушек.</w:t>
      </w:r>
    </w:p>
    <w:p w:rsidR="008E5AD0" w:rsidRDefault="008E5AD0" w:rsidP="008E5AD0">
      <w:r>
        <w:rPr>
          <w:noProof/>
          <w:lang w:eastAsia="ru-RU"/>
        </w:rPr>
        <w:drawing>
          <wp:inline distT="0" distB="0" distL="0" distR="0" wp14:anchorId="44A9C243" wp14:editId="3F8E6AC4">
            <wp:extent cx="2943225" cy="1752600"/>
            <wp:effectExtent l="0" t="0" r="9525" b="0"/>
            <wp:docPr id="2" name="Рисунок 2" descr="https://konspekta.net/infopediasu/baza3/2142131766390.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infopediasu/baza3/2142131766390.files/image0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3225" cy="1752600"/>
                    </a:xfrm>
                    <a:prstGeom prst="rect">
                      <a:avLst/>
                    </a:prstGeom>
                    <a:noFill/>
                    <a:ln>
                      <a:noFill/>
                    </a:ln>
                  </pic:spPr>
                </pic:pic>
              </a:graphicData>
            </a:graphic>
          </wp:inline>
        </w:drawing>
      </w:r>
    </w:p>
    <w:p w:rsidR="008E5AD0" w:rsidRDefault="008E5AD0" w:rsidP="008E5AD0"/>
    <w:p w:rsidR="008E5AD0" w:rsidRPr="00977927" w:rsidRDefault="008E5AD0" w:rsidP="008E5AD0">
      <w:pPr>
        <w:rPr>
          <w:rFonts w:ascii="Times New Roman" w:hAnsi="Times New Roman" w:cs="Times New Roman"/>
          <w:sz w:val="20"/>
          <w:szCs w:val="20"/>
        </w:rPr>
      </w:pPr>
      <w:r w:rsidRPr="00977927">
        <w:rPr>
          <w:rFonts w:ascii="Times New Roman" w:hAnsi="Times New Roman" w:cs="Times New Roman"/>
          <w:sz w:val="20"/>
          <w:szCs w:val="20"/>
        </w:rPr>
        <w:t>Литература:</w:t>
      </w:r>
      <w:r w:rsidRPr="00977927">
        <w:rPr>
          <w:rFonts w:ascii="Times New Roman" w:hAnsi="Times New Roman" w:cs="Times New Roman"/>
          <w:sz w:val="20"/>
          <w:szCs w:val="20"/>
          <w:shd w:val="clear" w:color="auto" w:fill="FFFFFF"/>
        </w:rPr>
        <w:t xml:space="preserve"> Катаева А.А., </w:t>
      </w:r>
      <w:proofErr w:type="spellStart"/>
      <w:r w:rsidRPr="00977927">
        <w:rPr>
          <w:rFonts w:ascii="Times New Roman" w:hAnsi="Times New Roman" w:cs="Times New Roman"/>
          <w:sz w:val="20"/>
          <w:szCs w:val="20"/>
          <w:shd w:val="clear" w:color="auto" w:fill="FFFFFF"/>
        </w:rPr>
        <w:t>Стребелева</w:t>
      </w:r>
      <w:proofErr w:type="spellEnd"/>
      <w:r w:rsidRPr="00977927">
        <w:rPr>
          <w:rFonts w:ascii="Times New Roman" w:hAnsi="Times New Roman" w:cs="Times New Roman"/>
          <w:sz w:val="20"/>
          <w:szCs w:val="20"/>
          <w:shd w:val="clear" w:color="auto" w:fill="FFFFFF"/>
        </w:rPr>
        <w:t xml:space="preserve"> Е.А. Дидактические </w:t>
      </w:r>
      <w:r w:rsidRPr="00977927">
        <w:rPr>
          <w:rFonts w:ascii="Times New Roman" w:hAnsi="Times New Roman" w:cs="Times New Roman"/>
          <w:bCs/>
          <w:sz w:val="20"/>
          <w:szCs w:val="20"/>
          <w:shd w:val="clear" w:color="auto" w:fill="FFFFFF"/>
        </w:rPr>
        <w:t>игры</w:t>
      </w:r>
      <w:r w:rsidRPr="00977927">
        <w:rPr>
          <w:rFonts w:ascii="Times New Roman" w:hAnsi="Times New Roman" w:cs="Times New Roman"/>
          <w:sz w:val="20"/>
          <w:szCs w:val="20"/>
          <w:shd w:val="clear" w:color="auto" w:fill="FFFFFF"/>
        </w:rPr>
        <w:t> и упражнения в обучении </w:t>
      </w:r>
      <w:r w:rsidRPr="00977927">
        <w:rPr>
          <w:rFonts w:ascii="Times New Roman" w:hAnsi="Times New Roman" w:cs="Times New Roman"/>
          <w:bCs/>
          <w:sz w:val="20"/>
          <w:szCs w:val="20"/>
          <w:shd w:val="clear" w:color="auto" w:fill="FFFFFF"/>
        </w:rPr>
        <w:t>умственно</w:t>
      </w:r>
      <w:r w:rsidRPr="00977927">
        <w:rPr>
          <w:rFonts w:ascii="Times New Roman" w:hAnsi="Times New Roman" w:cs="Times New Roman"/>
          <w:sz w:val="20"/>
          <w:szCs w:val="20"/>
          <w:shd w:val="clear" w:color="auto" w:fill="FFFFFF"/>
        </w:rPr>
        <w:t> </w:t>
      </w:r>
      <w:r w:rsidRPr="00977927">
        <w:rPr>
          <w:rFonts w:ascii="Times New Roman" w:hAnsi="Times New Roman" w:cs="Times New Roman"/>
          <w:bCs/>
          <w:sz w:val="20"/>
          <w:szCs w:val="20"/>
          <w:shd w:val="clear" w:color="auto" w:fill="FFFFFF"/>
        </w:rPr>
        <w:t>отсталых</w:t>
      </w:r>
      <w:r w:rsidRPr="00977927">
        <w:rPr>
          <w:rFonts w:ascii="Times New Roman" w:hAnsi="Times New Roman" w:cs="Times New Roman"/>
          <w:sz w:val="20"/>
          <w:szCs w:val="20"/>
          <w:shd w:val="clear" w:color="auto" w:fill="FFFFFF"/>
        </w:rPr>
        <w:t> дошкольников: Кн. для учител</w:t>
      </w:r>
      <w:r>
        <w:rPr>
          <w:rFonts w:ascii="Times New Roman" w:hAnsi="Times New Roman" w:cs="Times New Roman"/>
          <w:sz w:val="20"/>
          <w:szCs w:val="20"/>
          <w:shd w:val="clear" w:color="auto" w:fill="FFFFFF"/>
        </w:rPr>
        <w:t xml:space="preserve">я. </w:t>
      </w:r>
      <w:proofErr w:type="gramStart"/>
      <w:r>
        <w:rPr>
          <w:rFonts w:ascii="Times New Roman" w:hAnsi="Times New Roman" w:cs="Times New Roman"/>
          <w:sz w:val="20"/>
          <w:szCs w:val="20"/>
          <w:shd w:val="clear" w:color="auto" w:fill="FFFFFF"/>
        </w:rPr>
        <w:t>.––</w:t>
      </w:r>
      <w:proofErr w:type="gramEnd"/>
      <w:r w:rsidR="00C075B1">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М</w:t>
      </w:r>
      <w:r w:rsidRPr="00977927">
        <w:rPr>
          <w:rFonts w:ascii="Times New Roman" w:hAnsi="Times New Roman" w:cs="Times New Roman"/>
          <w:sz w:val="20"/>
          <w:szCs w:val="20"/>
          <w:shd w:val="clear" w:color="auto" w:fill="FFFFFF"/>
        </w:rPr>
        <w:t>.: «Бук-мастер», 1993.</w:t>
      </w:r>
    </w:p>
    <w:p w:rsidR="007B07F0" w:rsidRDefault="007B07F0"/>
    <w:sectPr w:rsidR="007B0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2E"/>
    <w:rsid w:val="0017572E"/>
    <w:rsid w:val="007B07F0"/>
    <w:rsid w:val="008E5AD0"/>
    <w:rsid w:val="00C0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9D7AA-8C24-4E2D-BBA7-D032109E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A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2020-04-08T18:19:00Z</dcterms:created>
  <dcterms:modified xsi:type="dcterms:W3CDTF">2020-04-08T18:27:00Z</dcterms:modified>
</cp:coreProperties>
</file>